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D570" w14:textId="77777777" w:rsidR="007D0434" w:rsidRDefault="007D0434" w:rsidP="007D0434">
      <w:pPr>
        <w:jc w:val="center"/>
        <w:rPr>
          <w:b/>
          <w:bCs/>
          <w:sz w:val="32"/>
          <w:szCs w:val="32"/>
        </w:rPr>
      </w:pPr>
      <w:r w:rsidRPr="008F4ACD">
        <w:rPr>
          <w:b/>
          <w:bCs/>
          <w:sz w:val="32"/>
          <w:szCs w:val="32"/>
        </w:rPr>
        <w:t>SCHOOL-PARENT COMPACT</w:t>
      </w:r>
    </w:p>
    <w:p w14:paraId="4FA84989" w14:textId="4C189012" w:rsidR="007D0434" w:rsidRDefault="007D0434" w:rsidP="007D0434">
      <w:pPr>
        <w:rPr>
          <w:sz w:val="24"/>
          <w:szCs w:val="24"/>
        </w:rPr>
      </w:pPr>
      <w:r>
        <w:rPr>
          <w:sz w:val="24"/>
          <w:szCs w:val="24"/>
        </w:rPr>
        <w:t xml:space="preserve">The </w:t>
      </w:r>
      <w:r w:rsidRPr="008F4ACD">
        <w:rPr>
          <w:b/>
          <w:bCs/>
          <w:sz w:val="24"/>
          <w:szCs w:val="24"/>
          <w:u w:val="single"/>
        </w:rPr>
        <w:t xml:space="preserve">Ropes </w:t>
      </w:r>
      <w:r>
        <w:rPr>
          <w:b/>
          <w:bCs/>
          <w:sz w:val="24"/>
          <w:szCs w:val="24"/>
          <w:u w:val="single"/>
        </w:rPr>
        <w:t xml:space="preserve">Secondary </w:t>
      </w:r>
      <w:r w:rsidRPr="008F4ACD">
        <w:rPr>
          <w:b/>
          <w:bCs/>
          <w:sz w:val="24"/>
          <w:szCs w:val="24"/>
          <w:u w:val="single"/>
        </w:rPr>
        <w:t>Campus</w:t>
      </w:r>
      <w:r>
        <w:rPr>
          <w:sz w:val="24"/>
          <w:szCs w:val="24"/>
        </w:rPr>
        <w:t xml:space="preserve"> and the parents of the students participating in activities, services, and programs funded by Title I, Part A of the Elementary and Secondary Education Act (ESEA) (participating children), agree that this compact outlines how the parents/guardians, entire school staff, and the students will share the responsibility for improved student achievement and the means by which the school and parents will build and develop a partnership that will help children achieve the State’s high standards. </w:t>
      </w:r>
    </w:p>
    <w:p w14:paraId="2BCA73AC" w14:textId="77777777" w:rsidR="007D0434" w:rsidRDefault="007D0434" w:rsidP="007D0434">
      <w:pPr>
        <w:rPr>
          <w:b/>
          <w:bCs/>
          <w:sz w:val="28"/>
          <w:szCs w:val="28"/>
        </w:rPr>
      </w:pPr>
      <w:r w:rsidRPr="008F4ACD">
        <w:rPr>
          <w:b/>
          <w:bCs/>
          <w:sz w:val="28"/>
          <w:szCs w:val="28"/>
        </w:rPr>
        <w:t>School Responsibilities:</w:t>
      </w:r>
    </w:p>
    <w:p w14:paraId="10C452A5" w14:textId="0FA7D33C" w:rsidR="007D0434" w:rsidRDefault="007D0434" w:rsidP="007D0434">
      <w:pPr>
        <w:rPr>
          <w:b/>
          <w:bCs/>
          <w:sz w:val="24"/>
          <w:szCs w:val="24"/>
        </w:rPr>
      </w:pPr>
      <w:r w:rsidRPr="008F4ACD">
        <w:rPr>
          <w:b/>
          <w:bCs/>
          <w:sz w:val="24"/>
          <w:szCs w:val="24"/>
        </w:rPr>
        <w:t xml:space="preserve">The </w:t>
      </w:r>
      <w:r w:rsidRPr="008F4ACD">
        <w:rPr>
          <w:b/>
          <w:bCs/>
          <w:sz w:val="24"/>
          <w:szCs w:val="24"/>
          <w:u w:val="single"/>
        </w:rPr>
        <w:t xml:space="preserve">Ropes </w:t>
      </w:r>
      <w:r>
        <w:rPr>
          <w:b/>
          <w:bCs/>
          <w:sz w:val="24"/>
          <w:szCs w:val="24"/>
          <w:u w:val="single"/>
        </w:rPr>
        <w:t>Secondary Campus</w:t>
      </w:r>
      <w:r w:rsidRPr="008F4ACD">
        <w:rPr>
          <w:b/>
          <w:bCs/>
          <w:sz w:val="24"/>
          <w:szCs w:val="24"/>
        </w:rPr>
        <w:t xml:space="preserve"> will: </w:t>
      </w:r>
    </w:p>
    <w:p w14:paraId="56A35084" w14:textId="77777777" w:rsidR="007D0434" w:rsidRDefault="007D0434" w:rsidP="007D0434">
      <w:pPr>
        <w:rPr>
          <w:b/>
          <w:bCs/>
          <w:sz w:val="24"/>
          <w:szCs w:val="24"/>
        </w:rPr>
      </w:pPr>
      <w:r>
        <w:rPr>
          <w:b/>
          <w:bCs/>
          <w:sz w:val="24"/>
          <w:szCs w:val="24"/>
        </w:rPr>
        <w:t>*Provide high-quality curriculum and instruction in a supportive and effective learning environment that enables the participating children to meet the State’s student academic achievement standards as follows:</w:t>
      </w:r>
    </w:p>
    <w:p w14:paraId="4ACCCFF4" w14:textId="7E099CB0" w:rsidR="007D0434" w:rsidRDefault="007D0434" w:rsidP="007D0434">
      <w:pPr>
        <w:ind w:left="720"/>
        <w:rPr>
          <w:i/>
          <w:iCs/>
          <w:sz w:val="24"/>
          <w:szCs w:val="24"/>
        </w:rPr>
      </w:pPr>
      <w:r>
        <w:rPr>
          <w:i/>
          <w:iCs/>
          <w:sz w:val="24"/>
          <w:szCs w:val="24"/>
        </w:rPr>
        <w:t xml:space="preserve">1.) </w:t>
      </w:r>
      <w:r w:rsidRPr="007D0434">
        <w:rPr>
          <w:i/>
          <w:iCs/>
          <w:sz w:val="24"/>
          <w:szCs w:val="24"/>
        </w:rPr>
        <w:t xml:space="preserve">We will offer TEKS based classes that are tested utilizing STAAR benchmarks in which we will check for gaps in understanding. Once these gaps are identified, we will utilize classroom and/or tutorial times to address these gaps with students. </w:t>
      </w:r>
    </w:p>
    <w:p w14:paraId="3FC27092" w14:textId="52E08233" w:rsidR="007D0434" w:rsidRDefault="007D0434" w:rsidP="007D0434">
      <w:pPr>
        <w:ind w:left="720"/>
        <w:rPr>
          <w:i/>
          <w:iCs/>
          <w:sz w:val="24"/>
          <w:szCs w:val="24"/>
        </w:rPr>
      </w:pPr>
      <w:r>
        <w:rPr>
          <w:i/>
          <w:iCs/>
          <w:sz w:val="24"/>
          <w:szCs w:val="24"/>
        </w:rPr>
        <w:t xml:space="preserve">2.) We will offer Honor, AP, and Dual Credit courses (if TSI qualified) to students in junior high/high school depending on their previous courses. </w:t>
      </w:r>
    </w:p>
    <w:p w14:paraId="507A520A" w14:textId="3F209FD0" w:rsidR="007D0434" w:rsidRDefault="007D0434" w:rsidP="007D0434">
      <w:pPr>
        <w:ind w:left="720"/>
        <w:rPr>
          <w:i/>
          <w:iCs/>
          <w:sz w:val="24"/>
          <w:szCs w:val="24"/>
        </w:rPr>
      </w:pPr>
      <w:r>
        <w:rPr>
          <w:i/>
          <w:iCs/>
          <w:sz w:val="24"/>
          <w:szCs w:val="24"/>
        </w:rPr>
        <w:t>3.) We will offer 90-minute blocks of instruction in math and RLA.</w:t>
      </w:r>
    </w:p>
    <w:p w14:paraId="5AFDEFF5" w14:textId="5311E8C9" w:rsidR="00E6286B" w:rsidRDefault="00E6286B" w:rsidP="00E6286B">
      <w:pPr>
        <w:rPr>
          <w:b/>
          <w:bCs/>
          <w:sz w:val="24"/>
          <w:szCs w:val="24"/>
        </w:rPr>
      </w:pPr>
      <w:r>
        <w:rPr>
          <w:b/>
          <w:bCs/>
          <w:sz w:val="24"/>
          <w:szCs w:val="24"/>
        </w:rPr>
        <w:t>*Provide parents with frequent reports on their child’s progress. Specifically, the school will provide reports as follows:</w:t>
      </w:r>
    </w:p>
    <w:p w14:paraId="40AEA13E" w14:textId="6CC03A9A" w:rsidR="00E6286B" w:rsidRDefault="00E6286B" w:rsidP="00E6286B">
      <w:pPr>
        <w:ind w:left="720"/>
        <w:rPr>
          <w:i/>
          <w:iCs/>
          <w:sz w:val="24"/>
          <w:szCs w:val="24"/>
        </w:rPr>
      </w:pPr>
      <w:r>
        <w:rPr>
          <w:i/>
          <w:iCs/>
          <w:sz w:val="24"/>
          <w:szCs w:val="24"/>
        </w:rPr>
        <w:t>1.) Six-weeks grade reports 2.) Mid-six weeks progress reports, if a student has less than a 75 average for a class 3.) Access to Parent Portal in which parents may check their student’s grades at any time. 4.) The district will provide parents with benchmark/interim results. 5.) Results of required state assessments</w:t>
      </w:r>
    </w:p>
    <w:p w14:paraId="04F462E9" w14:textId="77777777" w:rsidR="00E6286B" w:rsidRDefault="00E6286B" w:rsidP="00E6286B">
      <w:pPr>
        <w:rPr>
          <w:b/>
          <w:bCs/>
          <w:sz w:val="24"/>
          <w:szCs w:val="24"/>
        </w:rPr>
      </w:pPr>
      <w:r>
        <w:rPr>
          <w:b/>
          <w:bCs/>
          <w:sz w:val="24"/>
          <w:szCs w:val="24"/>
        </w:rPr>
        <w:t>*Provide parents with reasonable access to staff. Specifically, staff will be available for consultation with parents as follows:</w:t>
      </w:r>
    </w:p>
    <w:p w14:paraId="2E833D24" w14:textId="4E5CFB24" w:rsidR="00E6286B" w:rsidRDefault="00E6286B" w:rsidP="00E6286B">
      <w:pPr>
        <w:ind w:left="720"/>
        <w:rPr>
          <w:i/>
          <w:iCs/>
          <w:sz w:val="24"/>
          <w:szCs w:val="24"/>
        </w:rPr>
      </w:pPr>
      <w:r w:rsidRPr="00F82980">
        <w:rPr>
          <w:i/>
          <w:iCs/>
          <w:sz w:val="24"/>
          <w:szCs w:val="24"/>
        </w:rPr>
        <w:t xml:space="preserve">1.) Faculty is available before, after school, and during conference periods </w:t>
      </w:r>
      <w:r>
        <w:rPr>
          <w:i/>
          <w:iCs/>
          <w:sz w:val="24"/>
          <w:szCs w:val="24"/>
        </w:rPr>
        <w:t xml:space="preserve">when an appointment is scheduled between parent and teacher. </w:t>
      </w:r>
      <w:r w:rsidRPr="00F82980">
        <w:rPr>
          <w:i/>
          <w:iCs/>
          <w:sz w:val="24"/>
          <w:szCs w:val="24"/>
        </w:rPr>
        <w:t xml:space="preserve">2.) Teachers will provide parents with email access. </w:t>
      </w:r>
      <w:r>
        <w:rPr>
          <w:i/>
          <w:iCs/>
          <w:sz w:val="24"/>
          <w:szCs w:val="24"/>
        </w:rPr>
        <w:t>3.) A conference will be held with parents/guardians per House Bill 4545 should a student not meet required standards by the state.</w:t>
      </w:r>
    </w:p>
    <w:p w14:paraId="3770009E" w14:textId="77777777" w:rsidR="00E6286B" w:rsidRDefault="00E6286B" w:rsidP="00E6286B">
      <w:pPr>
        <w:rPr>
          <w:b/>
          <w:bCs/>
          <w:sz w:val="24"/>
          <w:szCs w:val="24"/>
        </w:rPr>
      </w:pPr>
      <w:r>
        <w:rPr>
          <w:b/>
          <w:bCs/>
          <w:sz w:val="24"/>
          <w:szCs w:val="24"/>
        </w:rPr>
        <w:t>*Provide parents opportunities to volunteer and participate in their child’s class to observe classroom activities, as follows:</w:t>
      </w:r>
    </w:p>
    <w:p w14:paraId="5ED479D3" w14:textId="5EEEE689" w:rsidR="00E6286B" w:rsidRDefault="00E6286B" w:rsidP="00E6286B">
      <w:pPr>
        <w:ind w:left="720"/>
        <w:rPr>
          <w:i/>
          <w:iCs/>
          <w:sz w:val="24"/>
          <w:szCs w:val="24"/>
        </w:rPr>
      </w:pPr>
      <w:r w:rsidRPr="00D25B0B">
        <w:rPr>
          <w:i/>
          <w:iCs/>
          <w:sz w:val="24"/>
          <w:szCs w:val="24"/>
        </w:rPr>
        <w:t xml:space="preserve">1.) Ropes Eagle Association (REA) 2.) Active substitute list 3.) Parents may </w:t>
      </w:r>
      <w:r w:rsidR="00912018">
        <w:rPr>
          <w:i/>
          <w:iCs/>
          <w:sz w:val="24"/>
          <w:szCs w:val="24"/>
        </w:rPr>
        <w:t xml:space="preserve">observe their child’s classes by scheduling an appointment. 4.) Parents may volunteer when an educational need arises as determined by the teacher and/or school personnel. </w:t>
      </w:r>
    </w:p>
    <w:p w14:paraId="64B1FC29" w14:textId="77777777" w:rsidR="00E6286B" w:rsidRPr="00E6286B" w:rsidRDefault="00E6286B" w:rsidP="00E6286B">
      <w:pPr>
        <w:rPr>
          <w:b/>
          <w:bCs/>
          <w:sz w:val="24"/>
          <w:szCs w:val="24"/>
        </w:rPr>
      </w:pPr>
    </w:p>
    <w:p w14:paraId="503E789E" w14:textId="77777777" w:rsidR="00912018" w:rsidRDefault="00912018" w:rsidP="00912018">
      <w:pPr>
        <w:ind w:left="720"/>
        <w:rPr>
          <w:b/>
          <w:bCs/>
          <w:sz w:val="28"/>
          <w:szCs w:val="28"/>
        </w:rPr>
      </w:pPr>
      <w:r w:rsidRPr="00D25B0B">
        <w:rPr>
          <w:b/>
          <w:bCs/>
          <w:sz w:val="28"/>
          <w:szCs w:val="28"/>
        </w:rPr>
        <w:lastRenderedPageBreak/>
        <w:t>Parent Responsibilities</w:t>
      </w:r>
    </w:p>
    <w:p w14:paraId="07A61B92" w14:textId="77777777" w:rsidR="00912018" w:rsidRDefault="00912018" w:rsidP="00912018">
      <w:pPr>
        <w:ind w:left="720"/>
        <w:rPr>
          <w:b/>
          <w:bCs/>
          <w:sz w:val="24"/>
          <w:szCs w:val="24"/>
        </w:rPr>
      </w:pPr>
      <w:r>
        <w:rPr>
          <w:b/>
          <w:bCs/>
          <w:sz w:val="24"/>
          <w:szCs w:val="24"/>
        </w:rPr>
        <w:t>As a parent I will support my child’s learning in the following ways:</w:t>
      </w:r>
    </w:p>
    <w:p w14:paraId="0A7C5F2C" w14:textId="77777777" w:rsidR="00912018" w:rsidRPr="00D25B0B" w:rsidRDefault="00912018" w:rsidP="00912018">
      <w:pPr>
        <w:pStyle w:val="ListParagraph"/>
        <w:numPr>
          <w:ilvl w:val="0"/>
          <w:numId w:val="2"/>
        </w:numPr>
        <w:rPr>
          <w:sz w:val="24"/>
          <w:szCs w:val="24"/>
        </w:rPr>
      </w:pPr>
      <w:r w:rsidRPr="00D25B0B">
        <w:rPr>
          <w:sz w:val="24"/>
          <w:szCs w:val="24"/>
        </w:rPr>
        <w:t>Monitoring my child’s attendance.</w:t>
      </w:r>
    </w:p>
    <w:p w14:paraId="605BD820" w14:textId="77777777" w:rsidR="00912018" w:rsidRPr="00D25B0B" w:rsidRDefault="00912018" w:rsidP="00912018">
      <w:pPr>
        <w:pStyle w:val="ListParagraph"/>
        <w:numPr>
          <w:ilvl w:val="0"/>
          <w:numId w:val="2"/>
        </w:numPr>
        <w:rPr>
          <w:sz w:val="24"/>
          <w:szCs w:val="24"/>
        </w:rPr>
      </w:pPr>
      <w:r w:rsidRPr="00D25B0B">
        <w:rPr>
          <w:sz w:val="24"/>
          <w:szCs w:val="24"/>
        </w:rPr>
        <w:t>Ensuring that homework is completed.</w:t>
      </w:r>
    </w:p>
    <w:p w14:paraId="3E7F25DB" w14:textId="77777777" w:rsidR="00912018" w:rsidRPr="00D25B0B" w:rsidRDefault="00912018" w:rsidP="00912018">
      <w:pPr>
        <w:pStyle w:val="ListParagraph"/>
        <w:numPr>
          <w:ilvl w:val="0"/>
          <w:numId w:val="2"/>
        </w:numPr>
        <w:rPr>
          <w:sz w:val="24"/>
          <w:szCs w:val="24"/>
        </w:rPr>
      </w:pPr>
      <w:r w:rsidRPr="00D25B0B">
        <w:rPr>
          <w:sz w:val="24"/>
          <w:szCs w:val="24"/>
        </w:rPr>
        <w:t>Monitoring the amount of television my child watches.</w:t>
      </w:r>
    </w:p>
    <w:p w14:paraId="2EDC216B" w14:textId="77777777" w:rsidR="00912018" w:rsidRPr="00D25B0B" w:rsidRDefault="00912018" w:rsidP="00912018">
      <w:pPr>
        <w:pStyle w:val="ListParagraph"/>
        <w:numPr>
          <w:ilvl w:val="0"/>
          <w:numId w:val="2"/>
        </w:numPr>
        <w:rPr>
          <w:sz w:val="24"/>
          <w:szCs w:val="24"/>
        </w:rPr>
      </w:pPr>
      <w:r w:rsidRPr="00D25B0B">
        <w:rPr>
          <w:sz w:val="24"/>
          <w:szCs w:val="24"/>
        </w:rPr>
        <w:t>Volunteering in my child’s classroom, when possible.</w:t>
      </w:r>
    </w:p>
    <w:p w14:paraId="4DFADE10" w14:textId="77777777" w:rsidR="00912018" w:rsidRPr="00D25B0B" w:rsidRDefault="00912018" w:rsidP="00912018">
      <w:pPr>
        <w:pStyle w:val="ListParagraph"/>
        <w:numPr>
          <w:ilvl w:val="0"/>
          <w:numId w:val="2"/>
        </w:numPr>
        <w:rPr>
          <w:sz w:val="24"/>
          <w:szCs w:val="24"/>
        </w:rPr>
      </w:pPr>
      <w:r w:rsidRPr="00D25B0B">
        <w:rPr>
          <w:sz w:val="24"/>
          <w:szCs w:val="24"/>
        </w:rPr>
        <w:t>Participating, as appropriate, in decisions relating to my child’s education.</w:t>
      </w:r>
    </w:p>
    <w:p w14:paraId="2C25DDA3" w14:textId="77777777" w:rsidR="00912018" w:rsidRDefault="00912018" w:rsidP="00912018">
      <w:pPr>
        <w:pStyle w:val="ListParagraph"/>
        <w:numPr>
          <w:ilvl w:val="0"/>
          <w:numId w:val="2"/>
        </w:numPr>
        <w:rPr>
          <w:sz w:val="24"/>
          <w:szCs w:val="24"/>
        </w:rPr>
      </w:pPr>
      <w:r>
        <w:rPr>
          <w:sz w:val="24"/>
          <w:szCs w:val="24"/>
        </w:rPr>
        <w:t>Promoting positive use of my child’s extracurricular time.</w:t>
      </w:r>
    </w:p>
    <w:p w14:paraId="43B4772E" w14:textId="77777777" w:rsidR="00912018" w:rsidRDefault="00912018" w:rsidP="00912018">
      <w:pPr>
        <w:pStyle w:val="ListParagraph"/>
        <w:numPr>
          <w:ilvl w:val="0"/>
          <w:numId w:val="2"/>
        </w:numPr>
        <w:rPr>
          <w:sz w:val="24"/>
          <w:szCs w:val="24"/>
        </w:rPr>
      </w:pPr>
      <w:r>
        <w:rPr>
          <w:sz w:val="24"/>
          <w:szCs w:val="24"/>
        </w:rPr>
        <w:t>Staying informed about my child’s education and communicating with the school by promptly reading all notices from the school or the school district either received by my child, by mail, email, and/or other electronic means, and responding, as appropriate.</w:t>
      </w:r>
    </w:p>
    <w:p w14:paraId="7D4CE5B1" w14:textId="77777777" w:rsidR="00912018" w:rsidRDefault="00912018" w:rsidP="00912018">
      <w:pPr>
        <w:pStyle w:val="ListParagraph"/>
        <w:numPr>
          <w:ilvl w:val="0"/>
          <w:numId w:val="2"/>
        </w:numPr>
        <w:rPr>
          <w:sz w:val="24"/>
          <w:szCs w:val="24"/>
        </w:rPr>
      </w:pPr>
      <w:r>
        <w:rPr>
          <w:sz w:val="24"/>
          <w:szCs w:val="24"/>
        </w:rPr>
        <w:t xml:space="preserve">Serving to the extent possible, on policy advisory groups, such as serving as a representative for: Title I, Part A, Campus Site-Base Committee, Advisory council representative for specific campus programs, the </w:t>
      </w:r>
      <w:proofErr w:type="gramStart"/>
      <w:r>
        <w:rPr>
          <w:sz w:val="24"/>
          <w:szCs w:val="24"/>
        </w:rPr>
        <w:t>District</w:t>
      </w:r>
      <w:proofErr w:type="gramEnd"/>
      <w:r>
        <w:rPr>
          <w:sz w:val="24"/>
          <w:szCs w:val="24"/>
        </w:rPr>
        <w:t>-wide Site-Base Committee, representative for School Improvement, the State’s Committee of Practitioners, or other school advisory or policy groups.</w:t>
      </w:r>
    </w:p>
    <w:p w14:paraId="0A14AA2B" w14:textId="77777777" w:rsidR="00912018" w:rsidRDefault="00912018" w:rsidP="00912018">
      <w:pPr>
        <w:ind w:left="1080"/>
        <w:rPr>
          <w:b/>
          <w:bCs/>
          <w:sz w:val="24"/>
          <w:szCs w:val="24"/>
        </w:rPr>
      </w:pPr>
      <w:r>
        <w:rPr>
          <w:b/>
          <w:bCs/>
          <w:sz w:val="28"/>
          <w:szCs w:val="28"/>
        </w:rPr>
        <w:t xml:space="preserve">Student Responsibilities </w:t>
      </w:r>
      <w:r w:rsidRPr="00FF2258">
        <w:rPr>
          <w:b/>
          <w:bCs/>
          <w:sz w:val="24"/>
          <w:szCs w:val="24"/>
        </w:rPr>
        <w:t>(as appropriate to grade level)</w:t>
      </w:r>
    </w:p>
    <w:p w14:paraId="55D0F8A1" w14:textId="77777777" w:rsidR="00912018" w:rsidRPr="00FF2258" w:rsidRDefault="00912018" w:rsidP="00912018">
      <w:pPr>
        <w:ind w:left="1080"/>
        <w:rPr>
          <w:b/>
          <w:bCs/>
        </w:rPr>
      </w:pPr>
      <w:r w:rsidRPr="00FF2258">
        <w:rPr>
          <w:b/>
          <w:bCs/>
          <w:sz w:val="24"/>
          <w:szCs w:val="24"/>
        </w:rPr>
        <w:t xml:space="preserve">As a student I will share the responsibility of improving my academic achievement </w:t>
      </w:r>
      <w:r>
        <w:rPr>
          <w:b/>
          <w:bCs/>
          <w:sz w:val="24"/>
          <w:szCs w:val="24"/>
        </w:rPr>
        <w:t>for</w:t>
      </w:r>
      <w:r w:rsidRPr="00FF2258">
        <w:rPr>
          <w:b/>
          <w:bCs/>
          <w:sz w:val="24"/>
          <w:szCs w:val="24"/>
        </w:rPr>
        <w:t xml:space="preserve"> the state’s high standards. Specifically, I will: </w:t>
      </w:r>
    </w:p>
    <w:p w14:paraId="4CDF1D7E" w14:textId="77777777" w:rsidR="00912018" w:rsidRDefault="00912018" w:rsidP="00912018">
      <w:pPr>
        <w:pStyle w:val="ListParagraph"/>
        <w:numPr>
          <w:ilvl w:val="0"/>
          <w:numId w:val="3"/>
        </w:numPr>
        <w:rPr>
          <w:sz w:val="24"/>
          <w:szCs w:val="24"/>
        </w:rPr>
      </w:pPr>
      <w:r w:rsidRPr="00FF2258">
        <w:rPr>
          <w:sz w:val="24"/>
          <w:szCs w:val="24"/>
        </w:rPr>
        <w:t xml:space="preserve">Do my homework every day and ask for help when I need it. </w:t>
      </w:r>
    </w:p>
    <w:p w14:paraId="267B3EEB" w14:textId="77777777" w:rsidR="00912018" w:rsidRDefault="00912018" w:rsidP="00912018">
      <w:pPr>
        <w:pStyle w:val="ListParagraph"/>
        <w:numPr>
          <w:ilvl w:val="0"/>
          <w:numId w:val="3"/>
        </w:numPr>
        <w:rPr>
          <w:sz w:val="24"/>
          <w:szCs w:val="24"/>
        </w:rPr>
      </w:pPr>
      <w:r>
        <w:rPr>
          <w:sz w:val="24"/>
          <w:szCs w:val="24"/>
        </w:rPr>
        <w:t>Read at least 30 minutes every day outside of school time.</w:t>
      </w:r>
    </w:p>
    <w:p w14:paraId="61299689" w14:textId="77777777" w:rsidR="00912018" w:rsidRDefault="00912018" w:rsidP="00912018">
      <w:pPr>
        <w:pStyle w:val="ListParagraph"/>
        <w:numPr>
          <w:ilvl w:val="0"/>
          <w:numId w:val="3"/>
        </w:numPr>
        <w:rPr>
          <w:sz w:val="24"/>
          <w:szCs w:val="24"/>
        </w:rPr>
      </w:pPr>
      <w:r>
        <w:rPr>
          <w:sz w:val="24"/>
          <w:szCs w:val="24"/>
        </w:rPr>
        <w:t>Give my parents/guardians all notices and information received by me from the school every day.</w:t>
      </w:r>
    </w:p>
    <w:p w14:paraId="1380E575" w14:textId="77777777" w:rsidR="00912018" w:rsidRDefault="00912018" w:rsidP="00912018">
      <w:pPr>
        <w:pStyle w:val="ListParagraph"/>
        <w:numPr>
          <w:ilvl w:val="0"/>
          <w:numId w:val="3"/>
        </w:numPr>
        <w:rPr>
          <w:sz w:val="24"/>
          <w:szCs w:val="24"/>
        </w:rPr>
      </w:pPr>
      <w:r>
        <w:rPr>
          <w:sz w:val="24"/>
          <w:szCs w:val="24"/>
        </w:rPr>
        <w:t>Be prepared for each class with appropriate materials.</w:t>
      </w:r>
    </w:p>
    <w:p w14:paraId="52EF6B41" w14:textId="77777777" w:rsidR="00912018" w:rsidRDefault="00912018" w:rsidP="00912018">
      <w:pPr>
        <w:pStyle w:val="ListParagraph"/>
        <w:numPr>
          <w:ilvl w:val="0"/>
          <w:numId w:val="3"/>
        </w:numPr>
        <w:rPr>
          <w:sz w:val="24"/>
          <w:szCs w:val="24"/>
        </w:rPr>
      </w:pPr>
      <w:r>
        <w:rPr>
          <w:sz w:val="24"/>
          <w:szCs w:val="24"/>
        </w:rPr>
        <w:t>Be properly dressed.</w:t>
      </w:r>
    </w:p>
    <w:p w14:paraId="45F28DD4" w14:textId="77777777" w:rsidR="00912018" w:rsidRDefault="00912018" w:rsidP="00912018">
      <w:pPr>
        <w:pStyle w:val="ListParagraph"/>
        <w:numPr>
          <w:ilvl w:val="0"/>
          <w:numId w:val="3"/>
        </w:numPr>
        <w:rPr>
          <w:sz w:val="24"/>
          <w:szCs w:val="24"/>
        </w:rPr>
      </w:pPr>
      <w:r>
        <w:rPr>
          <w:sz w:val="24"/>
          <w:szCs w:val="24"/>
        </w:rPr>
        <w:t>Show respect toward others.</w:t>
      </w:r>
    </w:p>
    <w:p w14:paraId="0537E977" w14:textId="16A59C53" w:rsidR="00912018" w:rsidRDefault="00912018" w:rsidP="00912018">
      <w:pPr>
        <w:pStyle w:val="ListParagraph"/>
        <w:numPr>
          <w:ilvl w:val="0"/>
          <w:numId w:val="3"/>
        </w:numPr>
        <w:rPr>
          <w:sz w:val="24"/>
          <w:szCs w:val="24"/>
        </w:rPr>
      </w:pPr>
      <w:r>
        <w:rPr>
          <w:sz w:val="24"/>
          <w:szCs w:val="24"/>
        </w:rPr>
        <w:t xml:space="preserve">Pay </w:t>
      </w:r>
      <w:r>
        <w:rPr>
          <w:sz w:val="24"/>
          <w:szCs w:val="24"/>
        </w:rPr>
        <w:t>the required</w:t>
      </w:r>
      <w:r>
        <w:rPr>
          <w:sz w:val="24"/>
          <w:szCs w:val="24"/>
        </w:rPr>
        <w:t xml:space="preserve"> fees and fines, unless waived.</w:t>
      </w:r>
    </w:p>
    <w:p w14:paraId="4D043FD7" w14:textId="77777777" w:rsidR="00912018" w:rsidRDefault="00912018" w:rsidP="00912018">
      <w:pPr>
        <w:pStyle w:val="ListParagraph"/>
        <w:numPr>
          <w:ilvl w:val="0"/>
          <w:numId w:val="3"/>
        </w:numPr>
        <w:rPr>
          <w:sz w:val="24"/>
          <w:szCs w:val="24"/>
        </w:rPr>
      </w:pPr>
      <w:r>
        <w:rPr>
          <w:sz w:val="24"/>
          <w:szCs w:val="24"/>
        </w:rPr>
        <w:t>Refrain from violations of the Student Code of Conduct.</w:t>
      </w:r>
    </w:p>
    <w:p w14:paraId="3711EB21" w14:textId="77777777" w:rsidR="00912018" w:rsidRDefault="00912018" w:rsidP="00912018">
      <w:pPr>
        <w:pStyle w:val="ListParagraph"/>
        <w:numPr>
          <w:ilvl w:val="0"/>
          <w:numId w:val="3"/>
        </w:numPr>
        <w:rPr>
          <w:sz w:val="24"/>
          <w:szCs w:val="24"/>
        </w:rPr>
      </w:pPr>
      <w:r>
        <w:rPr>
          <w:sz w:val="24"/>
          <w:szCs w:val="24"/>
        </w:rPr>
        <w:t xml:space="preserve">Cooperate with staff in investigation of disciplinary cases and volunteering information when the student has knowledge relating to a serious offense. </w:t>
      </w:r>
    </w:p>
    <w:p w14:paraId="45762A87" w14:textId="77777777" w:rsidR="00912018" w:rsidRDefault="00912018" w:rsidP="00912018">
      <w:pPr>
        <w:pStyle w:val="ListParagraph"/>
        <w:ind w:left="1440"/>
        <w:rPr>
          <w:sz w:val="24"/>
          <w:szCs w:val="24"/>
        </w:rPr>
      </w:pPr>
    </w:p>
    <w:p w14:paraId="614A5934" w14:textId="77777777" w:rsidR="00912018" w:rsidRDefault="00912018" w:rsidP="00912018">
      <w:pPr>
        <w:pStyle w:val="ListParagraph"/>
        <w:ind w:left="1440"/>
        <w:rPr>
          <w:sz w:val="24"/>
          <w:szCs w:val="24"/>
        </w:rPr>
      </w:pPr>
    </w:p>
    <w:p w14:paraId="7C4D09C3" w14:textId="77777777" w:rsidR="00912018" w:rsidRDefault="00912018" w:rsidP="00912018">
      <w:pPr>
        <w:pStyle w:val="ListParagraph"/>
        <w:ind w:left="1440"/>
        <w:rPr>
          <w:sz w:val="24"/>
          <w:szCs w:val="24"/>
        </w:rPr>
      </w:pPr>
      <w:r>
        <w:rPr>
          <w:sz w:val="24"/>
          <w:szCs w:val="24"/>
        </w:rPr>
        <w:t>_________________________________</w:t>
      </w:r>
      <w:r>
        <w:rPr>
          <w:sz w:val="24"/>
          <w:szCs w:val="24"/>
        </w:rPr>
        <w:tab/>
      </w:r>
      <w:r>
        <w:rPr>
          <w:sz w:val="24"/>
          <w:szCs w:val="24"/>
        </w:rPr>
        <w:tab/>
        <w:t>________________________</w:t>
      </w:r>
    </w:p>
    <w:p w14:paraId="327C70EE" w14:textId="77777777" w:rsidR="00912018" w:rsidRDefault="00912018" w:rsidP="00912018">
      <w:pPr>
        <w:pStyle w:val="ListParagraph"/>
        <w:ind w:left="1440"/>
        <w:rPr>
          <w:sz w:val="24"/>
          <w:szCs w:val="24"/>
        </w:rPr>
      </w:pPr>
      <w:r>
        <w:rPr>
          <w:sz w:val="24"/>
          <w:szCs w:val="24"/>
        </w:rPr>
        <w:t>Parent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B05344C" w14:textId="77777777" w:rsidR="00912018" w:rsidRDefault="00912018" w:rsidP="00912018">
      <w:pPr>
        <w:pStyle w:val="ListParagraph"/>
        <w:ind w:left="1440"/>
        <w:rPr>
          <w:sz w:val="24"/>
          <w:szCs w:val="24"/>
        </w:rPr>
      </w:pPr>
    </w:p>
    <w:p w14:paraId="41B43FA5" w14:textId="77777777" w:rsidR="00912018" w:rsidRDefault="00912018" w:rsidP="00912018">
      <w:pPr>
        <w:pStyle w:val="ListParagraph"/>
        <w:ind w:left="1440"/>
        <w:rPr>
          <w:sz w:val="24"/>
          <w:szCs w:val="24"/>
        </w:rPr>
      </w:pPr>
    </w:p>
    <w:p w14:paraId="3AFA767B" w14:textId="77777777" w:rsidR="00912018" w:rsidRDefault="00912018" w:rsidP="00912018">
      <w:pPr>
        <w:pStyle w:val="ListParagraph"/>
        <w:ind w:left="1440"/>
        <w:rPr>
          <w:sz w:val="24"/>
          <w:szCs w:val="24"/>
        </w:rPr>
      </w:pPr>
      <w:r>
        <w:rPr>
          <w:sz w:val="24"/>
          <w:szCs w:val="24"/>
        </w:rPr>
        <w:t>_________________________________</w:t>
      </w:r>
      <w:r>
        <w:rPr>
          <w:sz w:val="24"/>
          <w:szCs w:val="24"/>
        </w:rPr>
        <w:tab/>
      </w:r>
      <w:r>
        <w:rPr>
          <w:sz w:val="24"/>
          <w:szCs w:val="24"/>
        </w:rPr>
        <w:tab/>
        <w:t>________________________</w:t>
      </w:r>
    </w:p>
    <w:p w14:paraId="1CFA5FD6" w14:textId="338C6BDB" w:rsidR="007D0434" w:rsidRPr="00912018" w:rsidRDefault="00912018" w:rsidP="00912018">
      <w:pPr>
        <w:pStyle w:val="ListParagraph"/>
        <w:ind w:left="1440"/>
        <w:rPr>
          <w:sz w:val="24"/>
          <w:szCs w:val="24"/>
        </w:rPr>
      </w:pPr>
      <w:r>
        <w:rPr>
          <w:sz w:val="24"/>
          <w:szCs w:val="24"/>
        </w:rPr>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D72DE07" w14:textId="77777777" w:rsidR="007C7E88" w:rsidRDefault="00912018"/>
    <w:sectPr w:rsidR="007C7E88" w:rsidSect="00E6286B">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874BA"/>
    <w:multiLevelType w:val="hybridMultilevel"/>
    <w:tmpl w:val="CDEA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0E3B28"/>
    <w:multiLevelType w:val="hybridMultilevel"/>
    <w:tmpl w:val="760E7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CA2363"/>
    <w:multiLevelType w:val="hybridMultilevel"/>
    <w:tmpl w:val="83E0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3008485">
    <w:abstractNumId w:val="0"/>
  </w:num>
  <w:num w:numId="2" w16cid:durableId="995187063">
    <w:abstractNumId w:val="1"/>
  </w:num>
  <w:num w:numId="3" w16cid:durableId="37626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34"/>
    <w:rsid w:val="007D0434"/>
    <w:rsid w:val="0088291D"/>
    <w:rsid w:val="00912018"/>
    <w:rsid w:val="00E6286B"/>
    <w:rsid w:val="00ED651C"/>
    <w:rsid w:val="00F2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818A"/>
  <w15:chartTrackingRefBased/>
  <w15:docId w15:val="{1FC2AFFE-7EE8-49A8-B65F-522175D9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Ketchersid</dc:creator>
  <cp:keywords/>
  <dc:description/>
  <cp:lastModifiedBy>Dana Ketchersid</cp:lastModifiedBy>
  <cp:revision>1</cp:revision>
  <dcterms:created xsi:type="dcterms:W3CDTF">2023-05-09T15:07:00Z</dcterms:created>
  <dcterms:modified xsi:type="dcterms:W3CDTF">2023-05-09T15:34:00Z</dcterms:modified>
</cp:coreProperties>
</file>